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E4" w:rsidRDefault="00B950E4" w:rsidP="00B950E4">
      <w:pPr>
        <w:pStyle w:val="ConsPlusNormal"/>
        <w:jc w:val="right"/>
        <w:outlineLvl w:val="0"/>
      </w:pPr>
      <w:r>
        <w:t>Приложение N 2</w:t>
      </w:r>
    </w:p>
    <w:p w:rsidR="00B950E4" w:rsidRDefault="00B950E4" w:rsidP="00B950E4">
      <w:pPr>
        <w:pStyle w:val="ConsPlusNormal"/>
        <w:jc w:val="right"/>
      </w:pPr>
      <w:r>
        <w:t>к постановлению Правительства</w:t>
      </w:r>
    </w:p>
    <w:p w:rsidR="00B950E4" w:rsidRDefault="00B950E4" w:rsidP="00B950E4">
      <w:pPr>
        <w:pStyle w:val="ConsPlusNormal"/>
        <w:jc w:val="right"/>
      </w:pPr>
      <w:r>
        <w:t>Республики Саха (Якутия)</w:t>
      </w:r>
    </w:p>
    <w:p w:rsidR="00B950E4" w:rsidRDefault="00B950E4" w:rsidP="00B950E4">
      <w:pPr>
        <w:pStyle w:val="ConsPlusNormal"/>
        <w:jc w:val="right"/>
      </w:pPr>
      <w:r>
        <w:t>от 15 ноября 2013 г. N 373</w:t>
      </w:r>
    </w:p>
    <w:p w:rsidR="00B950E4" w:rsidRDefault="00B950E4" w:rsidP="00B950E4">
      <w:pPr>
        <w:pStyle w:val="ConsPlusNormal"/>
        <w:jc w:val="both"/>
      </w:pPr>
    </w:p>
    <w:p w:rsidR="00B950E4" w:rsidRDefault="00B950E4" w:rsidP="00B950E4">
      <w:pPr>
        <w:pStyle w:val="ConsPlusNormal"/>
        <w:jc w:val="center"/>
        <w:rPr>
          <w:b/>
          <w:bCs/>
          <w:sz w:val="16"/>
          <w:szCs w:val="16"/>
        </w:rPr>
      </w:pPr>
      <w:bookmarkStart w:id="0" w:name="Par66"/>
      <w:bookmarkEnd w:id="0"/>
      <w:r>
        <w:rPr>
          <w:b/>
          <w:bCs/>
          <w:sz w:val="16"/>
          <w:szCs w:val="16"/>
        </w:rPr>
        <w:t>ПИЩЕВОЙ РАЦИОН</w:t>
      </w:r>
    </w:p>
    <w:p w:rsidR="00B950E4" w:rsidRDefault="00B950E4" w:rsidP="00B950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ДОНОРА, БЕЗВОЗМЕЗДНО СДАВШЕГО КРОВЬ И (ИЛИ) ЕЕ КОМПОНЕНТЫ</w:t>
      </w:r>
    </w:p>
    <w:p w:rsidR="00B950E4" w:rsidRDefault="00B950E4" w:rsidP="00B950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 ОДНУ ДОНАЦИЮ КРОВИ И (ИЛИ) ЕЕ КОМПОНЕНТОВ</w:t>
      </w:r>
    </w:p>
    <w:p w:rsidR="00B950E4" w:rsidRDefault="00B950E4" w:rsidP="00B950E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5616"/>
        <w:gridCol w:w="2808"/>
      </w:tblGrid>
      <w:tr w:rsidR="00B950E4" w:rsidTr="003E0085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продуктов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на донора </w:t>
            </w:r>
          </w:p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крови и (или) ее   </w:t>
            </w:r>
          </w:p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компонентов (граммы, </w:t>
            </w:r>
            <w:proofErr w:type="gramEnd"/>
          </w:p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миллилитры)      </w:t>
            </w:r>
          </w:p>
        </w:tc>
      </w:tr>
      <w:tr w:rsidR="00B950E4" w:rsidTr="003E008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50          </w:t>
            </w:r>
          </w:p>
        </w:tc>
      </w:tr>
      <w:tr w:rsidR="00B950E4" w:rsidTr="003E008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(из муки высшего сорта)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100          </w:t>
            </w:r>
          </w:p>
        </w:tc>
      </w:tr>
      <w:tr w:rsidR="00B950E4" w:rsidTr="003E008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Галеты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50          </w:t>
            </w:r>
          </w:p>
        </w:tc>
      </w:tr>
      <w:tr w:rsidR="00B950E4" w:rsidTr="003E0085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Крупы (гречневая, овсяная (геркулес), рисовая,</w:t>
            </w:r>
            <w:proofErr w:type="gramEnd"/>
          </w:p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крупы), макаронные изделия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50          </w:t>
            </w:r>
          </w:p>
        </w:tc>
      </w:tr>
      <w:tr w:rsidR="00B950E4" w:rsidTr="003E008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250          </w:t>
            </w:r>
          </w:p>
        </w:tc>
      </w:tr>
      <w:tr w:rsidR="00B950E4" w:rsidTr="003E008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Томаты, огурцы, капуста, лук, зелень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250          </w:t>
            </w:r>
          </w:p>
        </w:tc>
      </w:tr>
      <w:tr w:rsidR="00B950E4" w:rsidTr="003E008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свежие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250          </w:t>
            </w:r>
          </w:p>
        </w:tc>
      </w:tr>
      <w:tr w:rsidR="00B950E4" w:rsidTr="003E008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(вырезка, мякоть бескостная)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150          </w:t>
            </w:r>
          </w:p>
        </w:tc>
      </w:tr>
      <w:tr w:rsidR="00B950E4" w:rsidTr="003E0085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Филе рыбы красной, соленой (кета, горбуша,    </w:t>
            </w:r>
            <w:proofErr w:type="gramEnd"/>
          </w:p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семга, форель)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60          </w:t>
            </w:r>
          </w:p>
        </w:tc>
      </w:tr>
      <w:tr w:rsidR="00B950E4" w:rsidTr="003E008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Ветчинные изделия (ветчина, окорок, шейка)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50          </w:t>
            </w:r>
          </w:p>
        </w:tc>
      </w:tr>
      <w:tr w:rsidR="00B950E4" w:rsidTr="003E0085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или кисломолочные продукты (жирность   </w:t>
            </w:r>
            <w:proofErr w:type="gramEnd"/>
          </w:p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2,5%)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200          </w:t>
            </w:r>
          </w:p>
        </w:tc>
      </w:tr>
      <w:tr w:rsidR="00B950E4" w:rsidTr="003E008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(сливочное)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10          </w:t>
            </w:r>
          </w:p>
        </w:tc>
      </w:tr>
      <w:tr w:rsidR="00B950E4" w:rsidTr="003E008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(твердый сорт)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50          </w:t>
            </w:r>
          </w:p>
        </w:tc>
      </w:tr>
      <w:tr w:rsidR="00B950E4" w:rsidTr="003E008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растительное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15          </w:t>
            </w:r>
          </w:p>
        </w:tc>
      </w:tr>
      <w:tr w:rsidR="00B950E4" w:rsidTr="003E008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Томатная паста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B950E4" w:rsidTr="003E008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или кофе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B950E4" w:rsidTr="003E008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15          </w:t>
            </w:r>
          </w:p>
        </w:tc>
      </w:tr>
      <w:tr w:rsidR="00B950E4" w:rsidTr="003E008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Печенье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30          </w:t>
            </w:r>
          </w:p>
        </w:tc>
      </w:tr>
      <w:tr w:rsidR="00B950E4" w:rsidTr="003E008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Шоколад с орехами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100          </w:t>
            </w:r>
          </w:p>
        </w:tc>
      </w:tr>
      <w:tr w:rsidR="00B950E4" w:rsidTr="003E008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 фруктовый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200          </w:t>
            </w:r>
          </w:p>
        </w:tc>
      </w:tr>
      <w:tr w:rsidR="00B950E4" w:rsidTr="003E008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Специи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0,3          </w:t>
            </w:r>
          </w:p>
        </w:tc>
      </w:tr>
      <w:tr w:rsidR="00B950E4" w:rsidTr="003E008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B950E4" w:rsidTr="003E008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минеральная питьевая, столовая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0E4" w:rsidRDefault="00B950E4" w:rsidP="003E00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500          </w:t>
            </w:r>
          </w:p>
        </w:tc>
      </w:tr>
    </w:tbl>
    <w:p w:rsidR="00B950E4" w:rsidRDefault="00B950E4" w:rsidP="00B950E4">
      <w:pPr>
        <w:pStyle w:val="ConsPlusNormal"/>
        <w:jc w:val="both"/>
      </w:pPr>
    </w:p>
    <w:p w:rsidR="00222CDD" w:rsidRDefault="00222CDD">
      <w:bookmarkStart w:id="1" w:name="_GoBack"/>
      <w:bookmarkEnd w:id="1"/>
    </w:p>
    <w:sectPr w:rsidR="0022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E4"/>
    <w:rsid w:val="00222CDD"/>
    <w:rsid w:val="00B9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5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5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2015-02-08T09:35:00Z</dcterms:created>
  <dcterms:modified xsi:type="dcterms:W3CDTF">2015-02-08T09:35:00Z</dcterms:modified>
</cp:coreProperties>
</file>